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июля 2000 г. N 551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ВОЕННО - ПАТРИОТИЧЕСКИХ МОЛОДЕЖНЫХ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ДЕТСКИХ ОБЪЕДИНЕНИЯХ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статьи 14</w:t>
        </w:r>
      </w:hyperlink>
      <w:r>
        <w:rPr>
          <w:rFonts w:ascii="Calibri" w:hAnsi="Calibri" w:cs="Calibri"/>
        </w:rPr>
        <w:t xml:space="preserve"> Федерального закона "О воинской обязанности и военной службе" и в целях реализации государственной политики в области военно - патриотического воспитания граждан Правительство Российской Федерации постановляет: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военно - патриотических молодежных и детских объединениях.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Органам исполнительной власти субъектов Российской Федерации совместно с федеральными органами исполнительной власти разработать и осуществить меры по поддержке деятельности военно - патриотических молодежных и детских объединений.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июля 2000 г. N 551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ПОЛОЖЕНИЕ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ВОЕННО - ПАТРИОТИЧЕСКИХ МОЛОДЕЖНЫХ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ДЕТСКИХ ОБЪЕДИНЕНИЯХ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Военно - патриотическим молодежным объединением или военно - патриотическим детским объединением (далее именуется - военно - патриотическое объединение) является созданное по инициативе граждан добровольное, самоуправляемое, некоммерческое формирование, осуществляющее в соответствии с уставом о его деятельности и при участии органов исполнительной власти и органов местного самоуправления военно - патриотическое воспитание молодежи, детей и имеющее в связи с этим право на финансовую поддержку указанной деятельности со стороны</w:t>
      </w:r>
      <w:proofErr w:type="gramEnd"/>
      <w:r>
        <w:rPr>
          <w:rFonts w:ascii="Calibri" w:hAnsi="Calibri" w:cs="Calibri"/>
        </w:rPr>
        <w:t xml:space="preserve">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Деятельность военно - патриотического объединения осуществляется в соответствии с федеральным законодательством, законодательством субъектов Российской Федерации, а также настоящим Положением.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Военно - патриотическое объединение определяет направление и программу своей деятельности и в целях их реализации взаимодействует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 туризма, а также ветеранскими и другими общественными объединениями.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военно - патриотического объединения являются: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государственной политики в области военно - патриотического и гражданского воспитания детей и молодежи;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воспитание чувства патриотизма, формирование у подрастающего поколения верности Родине, готовности к служению Отечеству и его вооруженной защите;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истории и культуры Отечества и родного края;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подготовке и проведении мероприятий по увековечению памяти защитников Отечества;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и развитие лучших традиций российского воинства;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проявлениям политического и религиозного экстремизма в молодежной среде;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физическое развитие молодежи и детей, формирование здорового образа жизни;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подготовке граждан к военной службе.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направлениями и формами деятельности военно - патриотического объединения являются: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техническим и военно - прикладным видам спорта;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военно - спортивных соревнований, игр, походов, экскурсий, показательных выступлений, войсковых стажировок;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поисковая работа по увековечению памяти защитников Отечества, участие в проведении поисковых экспедиций, установлении имен погибших, запись </w:t>
      </w:r>
      <w:proofErr w:type="gramStart"/>
      <w:r>
        <w:rPr>
          <w:rFonts w:ascii="Calibri" w:hAnsi="Calibri" w:cs="Calibri"/>
        </w:rPr>
        <w:t>воспоминаний очевидцев памятных событий военной истории Отечества</w:t>
      </w:r>
      <w:proofErr w:type="gramEnd"/>
      <w:r>
        <w:rPr>
          <w:rFonts w:ascii="Calibri" w:hAnsi="Calibri" w:cs="Calibri"/>
        </w:rPr>
        <w:t>;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сооружении и уходе за памятниками воинской славы;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помощи ветеранам военной службы и правоохранительных органов, семьям погибших при исполнении обязанностей военной службы;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флота;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военно - спортивных и оздоровительных лагерей для молодежи и детей.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Государственная поддержка деятельности военно - патриотического объединения осуществляется в соответствии с Федеральными законами </w:t>
      </w:r>
      <w:hyperlink r:id="rId5" w:history="1">
        <w:r>
          <w:rPr>
            <w:rFonts w:ascii="Calibri" w:hAnsi="Calibri" w:cs="Calibri"/>
            <w:color w:val="0000FF"/>
          </w:rPr>
          <w:t>"О государственной поддержке</w:t>
        </w:r>
      </w:hyperlink>
      <w:r>
        <w:rPr>
          <w:rFonts w:ascii="Calibri" w:hAnsi="Calibri" w:cs="Calibri"/>
        </w:rPr>
        <w:t xml:space="preserve"> молодежных и детских общественных объединений" и </w:t>
      </w:r>
      <w:hyperlink r:id="rId6" w:history="1">
        <w:r>
          <w:rPr>
            <w:rFonts w:ascii="Calibri" w:hAnsi="Calibri" w:cs="Calibri"/>
            <w:color w:val="0000FF"/>
          </w:rPr>
          <w:t>"О воинской обязанности</w:t>
        </w:r>
      </w:hyperlink>
      <w:r>
        <w:rPr>
          <w:rFonts w:ascii="Calibri" w:hAnsi="Calibri" w:cs="Calibri"/>
        </w:rPr>
        <w:t xml:space="preserve"> и военной службе".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Предоставление военно - патриотическому объединению на безвозмездной основе учебно - материальной базы государственных учреждений образования и культуры для проведения мероприятий, связанных с военно - патриотическим воспитанием молодежи, осуществляется в соответствии с законодательством Российской Федерации.</w:t>
      </w: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Передача военно - патриотическому объединению снятой с производства и не используемой в войсках пригодной для дальнейшей эксплуатации техники, подлежащих списанию технических средств, учебных пособий, тренажеров, предметов форменного обмундирования, а также предоставление ему на безвозмездной основе учебно - материальной базы воинских частей осуществляются по решению руководителя федерального органа исполнительной власти, в котором предусмотрена военная служба.</w:t>
      </w:r>
      <w:proofErr w:type="gramEnd"/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40A" w:rsidRDefault="00AC74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40A" w:rsidRDefault="00AC74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19F7" w:rsidRDefault="00AD19F7"/>
    <w:sectPr w:rsidR="00AD19F7" w:rsidSect="00E5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740A"/>
    <w:rsid w:val="00000E89"/>
    <w:rsid w:val="00036357"/>
    <w:rsid w:val="00045F4E"/>
    <w:rsid w:val="00090B85"/>
    <w:rsid w:val="00091BAB"/>
    <w:rsid w:val="00137712"/>
    <w:rsid w:val="00164645"/>
    <w:rsid w:val="00167E69"/>
    <w:rsid w:val="001C55B4"/>
    <w:rsid w:val="001F797A"/>
    <w:rsid w:val="00226ED5"/>
    <w:rsid w:val="0027792A"/>
    <w:rsid w:val="002909FD"/>
    <w:rsid w:val="002A5E22"/>
    <w:rsid w:val="002B5869"/>
    <w:rsid w:val="002F1A72"/>
    <w:rsid w:val="00326322"/>
    <w:rsid w:val="00327933"/>
    <w:rsid w:val="00360A19"/>
    <w:rsid w:val="003D5AA1"/>
    <w:rsid w:val="004A0EE4"/>
    <w:rsid w:val="004C2604"/>
    <w:rsid w:val="00562656"/>
    <w:rsid w:val="005653EC"/>
    <w:rsid w:val="005C042D"/>
    <w:rsid w:val="00682652"/>
    <w:rsid w:val="006B7F2A"/>
    <w:rsid w:val="006D736A"/>
    <w:rsid w:val="0071052B"/>
    <w:rsid w:val="007C2B97"/>
    <w:rsid w:val="007D424A"/>
    <w:rsid w:val="007F35B5"/>
    <w:rsid w:val="0084446D"/>
    <w:rsid w:val="008522E0"/>
    <w:rsid w:val="008B3355"/>
    <w:rsid w:val="008B6EEE"/>
    <w:rsid w:val="008F65A6"/>
    <w:rsid w:val="0090638B"/>
    <w:rsid w:val="00933692"/>
    <w:rsid w:val="0099016C"/>
    <w:rsid w:val="00A06464"/>
    <w:rsid w:val="00A4136F"/>
    <w:rsid w:val="00A76B98"/>
    <w:rsid w:val="00A813F7"/>
    <w:rsid w:val="00A84653"/>
    <w:rsid w:val="00AC740A"/>
    <w:rsid w:val="00AD19F7"/>
    <w:rsid w:val="00AF2878"/>
    <w:rsid w:val="00B10608"/>
    <w:rsid w:val="00B16D53"/>
    <w:rsid w:val="00B43377"/>
    <w:rsid w:val="00C22595"/>
    <w:rsid w:val="00C51F04"/>
    <w:rsid w:val="00CD5C57"/>
    <w:rsid w:val="00D74782"/>
    <w:rsid w:val="00D83154"/>
    <w:rsid w:val="00D83CAB"/>
    <w:rsid w:val="00D84910"/>
    <w:rsid w:val="00DA2E45"/>
    <w:rsid w:val="00DA4ECD"/>
    <w:rsid w:val="00DB2BE5"/>
    <w:rsid w:val="00DE5C82"/>
    <w:rsid w:val="00DF1475"/>
    <w:rsid w:val="00E07A6F"/>
    <w:rsid w:val="00E11508"/>
    <w:rsid w:val="00E431AF"/>
    <w:rsid w:val="00E52104"/>
    <w:rsid w:val="00E838D4"/>
    <w:rsid w:val="00E92F11"/>
    <w:rsid w:val="00EC771C"/>
    <w:rsid w:val="00EF5EE7"/>
    <w:rsid w:val="00EF7B13"/>
    <w:rsid w:val="00F1260B"/>
    <w:rsid w:val="00F8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B426807F5BC521F703AEBBD1066204F60C6269C996C1ADAD0BBBAD2FBFD18C200C1D8B3119282fCc0M" TargetMode="External"/><Relationship Id="rId5" Type="http://schemas.openxmlformats.org/officeDocument/2006/relationships/hyperlink" Target="consultantplus://offline/ref=44AB426807F5BC521F703AEBBD1066204F60C0299B966C1ADAD0BBBAD2fFcBM" TargetMode="External"/><Relationship Id="rId4" Type="http://schemas.openxmlformats.org/officeDocument/2006/relationships/hyperlink" Target="consultantplus://offline/ref=44AB426807F5BC521F703AEBBD1066204F60C6269C996C1ADAD0BBBAD2FBFD18C200C1D8B3119282fC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Company>FADM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VMilman</dc:creator>
  <cp:keywords/>
  <dc:description/>
  <cp:lastModifiedBy>VMilman</cp:lastModifiedBy>
  <cp:revision>1</cp:revision>
  <dcterms:created xsi:type="dcterms:W3CDTF">2013-05-06T12:28:00Z</dcterms:created>
  <dcterms:modified xsi:type="dcterms:W3CDTF">2013-05-06T12:28:00Z</dcterms:modified>
</cp:coreProperties>
</file>